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  <w:rPr>
          <w:rFonts w:ascii="Arial Black"/>
          <w:sz w:val="28"/>
        </w:rPr>
      </w:pPr>
      <w:r>
        <w:rPr>
          <w:rFonts w:ascii="Arial Black"/>
          <w:sz w:val="28"/>
        </w:rPr>
        <w:t>BMP C202:</w:t>
      </w:r>
      <w:r>
        <w:rPr>
          <w:rFonts w:ascii="Arial Black"/>
          <w:spacing w:val="-1"/>
          <w:sz w:val="28"/>
        </w:rPr>
        <w:t> </w:t>
      </w:r>
      <w:r>
        <w:rPr>
          <w:rFonts w:ascii="Arial Black"/>
          <w:sz w:val="28"/>
        </w:rPr>
        <w:t>Rip</w:t>
      </w:r>
      <w:r>
        <w:rPr>
          <w:rFonts w:ascii="Arial Black"/>
          <w:spacing w:val="-4"/>
          <w:sz w:val="28"/>
        </w:rPr>
        <w:t> </w:t>
      </w:r>
      <w:r>
        <w:rPr>
          <w:rFonts w:ascii="Arial Black"/>
          <w:sz w:val="28"/>
        </w:rPr>
        <w:t>Rap</w:t>
      </w:r>
      <w:r>
        <w:rPr>
          <w:rFonts w:ascii="Arial Black"/>
          <w:spacing w:val="-3"/>
          <w:sz w:val="28"/>
        </w:rPr>
        <w:t> </w:t>
      </w:r>
      <w:r>
        <w:rPr>
          <w:rFonts w:ascii="Arial Black"/>
          <w:sz w:val="28"/>
        </w:rPr>
        <w:t>Channel</w:t>
      </w:r>
      <w:r>
        <w:rPr>
          <w:rFonts w:ascii="Arial Black"/>
          <w:spacing w:val="-1"/>
          <w:sz w:val="28"/>
        </w:rPr>
        <w:t> </w:t>
      </w:r>
      <w:r>
        <w:rPr>
          <w:rFonts w:ascii="Arial Black"/>
          <w:sz w:val="28"/>
        </w:rPr>
        <w:t>Lining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before="106"/>
        <w:ind w:left="119"/>
      </w:pPr>
      <w:r>
        <w:rPr/>
        <w:t>To</w:t>
      </w:r>
      <w:r>
        <w:rPr>
          <w:spacing w:val="-5"/>
        </w:rPr>
        <w:t> </w:t>
      </w:r>
      <w:r>
        <w:rPr/>
        <w:t>protect</w:t>
      </w:r>
      <w:r>
        <w:rPr>
          <w:spacing w:val="-1"/>
        </w:rPr>
        <w:t> </w:t>
      </w:r>
      <w:r>
        <w:rPr/>
        <w:t>erodible</w:t>
      </w:r>
      <w:r>
        <w:rPr>
          <w:spacing w:val="-5"/>
        </w:rPr>
        <w:t> </w:t>
      </w:r>
      <w:r>
        <w:rPr/>
        <w:t>channels</w:t>
      </w:r>
      <w:r>
        <w:rPr>
          <w:spacing w:val="-1"/>
        </w:rPr>
        <w:t> </w:t>
      </w:r>
      <w:r>
        <w:rPr/>
        <w:t>by</w:t>
      </w:r>
      <w:r>
        <w:rPr>
          <w:spacing w:val="-7"/>
        </w:rPr>
        <w:t> </w:t>
      </w:r>
      <w:r>
        <w:rPr/>
        <w:t>providing a</w:t>
      </w:r>
      <w:r>
        <w:rPr>
          <w:spacing w:val="-4"/>
        </w:rPr>
        <w:t> </w:t>
      </w:r>
      <w:r>
        <w:rPr/>
        <w:t>channel</w:t>
      </w:r>
      <w:r>
        <w:rPr>
          <w:spacing w:val="-3"/>
        </w:rPr>
        <w:t> </w:t>
      </w:r>
      <w:r>
        <w:rPr/>
        <w:t>liner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either</w:t>
      </w:r>
      <w:r>
        <w:rPr>
          <w:spacing w:val="-3"/>
        </w:rPr>
        <w:t> </w:t>
      </w:r>
      <w:r>
        <w:rPr/>
        <w:t>blankets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riprap.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203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799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BMP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natural</w:t>
      </w:r>
      <w:r>
        <w:rPr>
          <w:spacing w:val="-3"/>
          <w:sz w:val="22"/>
        </w:rPr>
        <w:t> </w:t>
      </w:r>
      <w:r>
        <w:rPr>
          <w:sz w:val="22"/>
        </w:rPr>
        <w:t>soils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vegetated</w:t>
      </w:r>
      <w:r>
        <w:rPr>
          <w:spacing w:val="-5"/>
          <w:sz w:val="22"/>
        </w:rPr>
        <w:t> </w:t>
      </w:r>
      <w:r>
        <w:rPr>
          <w:sz w:val="22"/>
        </w:rPr>
        <w:t>stabilized</w:t>
      </w:r>
      <w:r>
        <w:rPr>
          <w:spacing w:val="1"/>
          <w:sz w:val="22"/>
        </w:rPr>
        <w:t> </w:t>
      </w:r>
      <w:r>
        <w:rPr>
          <w:sz w:val="22"/>
        </w:rPr>
        <w:t>soils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channel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8"/>
          <w:sz w:val="22"/>
        </w:rPr>
        <w:t> </w:t>
      </w:r>
      <w:r>
        <w:rPr>
          <w:sz w:val="22"/>
        </w:rPr>
        <w:t>adequate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prevent</w:t>
      </w:r>
      <w:r>
        <w:rPr>
          <w:spacing w:val="2"/>
          <w:sz w:val="22"/>
        </w:rPr>
        <w:t> </w:t>
      </w:r>
      <w:r>
        <w:rPr>
          <w:sz w:val="22"/>
        </w:rPr>
        <w:t>channel</w:t>
      </w:r>
      <w:r>
        <w:rPr>
          <w:spacing w:val="-1"/>
          <w:sz w:val="22"/>
        </w:rPr>
        <w:t> </w:t>
      </w:r>
      <w:r>
        <w:rPr>
          <w:sz w:val="22"/>
        </w:rPr>
        <w:t>erosion.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74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BMP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permanent ditch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pipe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installed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temporary</w:t>
      </w:r>
      <w:r>
        <w:rPr>
          <w:spacing w:val="-59"/>
          <w:sz w:val="22"/>
        </w:rPr>
        <w:t> </w:t>
      </w:r>
      <w:r>
        <w:rPr>
          <w:sz w:val="22"/>
        </w:rPr>
        <w:t>measure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needed.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161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Highway</w:t>
      </w:r>
      <w:r>
        <w:rPr>
          <w:spacing w:val="-2"/>
          <w:sz w:val="22"/>
        </w:rPr>
        <w:t> </w:t>
      </w:r>
      <w:r>
        <w:rPr>
          <w:sz w:val="22"/>
        </w:rPr>
        <w:t>Administration</w:t>
      </w:r>
      <w:r>
        <w:rPr>
          <w:spacing w:val="-5"/>
          <w:sz w:val="22"/>
        </w:rPr>
        <w:t> </w:t>
      </w:r>
      <w:r>
        <w:rPr>
          <w:sz w:val="22"/>
        </w:rPr>
        <w:t>recommends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flexible</w:t>
      </w:r>
      <w:r>
        <w:rPr>
          <w:spacing w:val="-5"/>
          <w:sz w:val="22"/>
        </w:rPr>
        <w:t> </w:t>
      </w:r>
      <w:r>
        <w:rPr>
          <w:sz w:val="22"/>
        </w:rPr>
        <w:t>liners</w:t>
      </w:r>
      <w:r>
        <w:rPr>
          <w:spacing w:val="-7"/>
          <w:sz w:val="22"/>
        </w:rPr>
        <w:t> </w:t>
      </w:r>
      <w:r>
        <w:rPr>
          <w:sz w:val="22"/>
        </w:rPr>
        <w:t>whenever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slope</w:t>
      </w:r>
      <w:r>
        <w:rPr>
          <w:spacing w:val="-4"/>
          <w:sz w:val="22"/>
        </w:rPr>
        <w:t> </w:t>
      </w:r>
      <w:r>
        <w:rPr>
          <w:sz w:val="22"/>
        </w:rPr>
        <w:t>exceeds 10</w:t>
      </w:r>
      <w:r>
        <w:rPr>
          <w:spacing w:val="-3"/>
          <w:sz w:val="22"/>
        </w:rPr>
        <w:t> </w:t>
      </w:r>
      <w:r>
        <w:rPr>
          <w:sz w:val="22"/>
        </w:rPr>
        <w:t>percent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shear</w:t>
      </w:r>
      <w:r>
        <w:rPr>
          <w:spacing w:val="-1"/>
          <w:sz w:val="22"/>
        </w:rPr>
        <w:t> </w:t>
      </w:r>
      <w:r>
        <w:rPr>
          <w:sz w:val="22"/>
        </w:rPr>
        <w:t>stress exceeds</w:t>
      </w:r>
      <w:r>
        <w:rPr>
          <w:spacing w:val="-5"/>
          <w:sz w:val="22"/>
        </w:rPr>
        <w:t> </w:t>
      </w:r>
      <w:r>
        <w:rPr>
          <w:sz w:val="22"/>
        </w:rPr>
        <w:t>8</w:t>
      </w:r>
      <w:r>
        <w:rPr>
          <w:spacing w:val="-3"/>
          <w:sz w:val="22"/>
        </w:rPr>
        <w:t> </w:t>
      </w:r>
      <w:r>
        <w:rPr>
          <w:sz w:val="22"/>
        </w:rPr>
        <w:t>pounds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square</w:t>
      </w:r>
      <w:r>
        <w:rPr>
          <w:spacing w:val="-3"/>
          <w:sz w:val="22"/>
        </w:rPr>
        <w:t> </w:t>
      </w:r>
      <w:r>
        <w:rPr>
          <w:sz w:val="22"/>
        </w:rPr>
        <w:t>foot.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86" w:after="0"/>
        <w:ind w:left="839" w:right="0" w:hanging="361"/>
        <w:jc w:val="both"/>
        <w:rPr>
          <w:sz w:val="22"/>
        </w:rPr>
      </w:pP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sz w:val="22"/>
        </w:rPr>
        <w:t>BMP</w:t>
      </w:r>
      <w:r>
        <w:rPr>
          <w:spacing w:val="-5"/>
          <w:sz w:val="22"/>
        </w:rPr>
        <w:t> </w:t>
      </w:r>
      <w:r>
        <w:rPr>
          <w:sz w:val="22"/>
        </w:rPr>
        <w:t>C122:</w:t>
      </w:r>
      <w:r>
        <w:rPr>
          <w:spacing w:val="-1"/>
          <w:sz w:val="22"/>
        </w:rPr>
        <w:t> </w:t>
      </w:r>
      <w:r>
        <w:rPr>
          <w:sz w:val="22"/>
        </w:rPr>
        <w:t>Nets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Blankets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blankets.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18" w:after="0"/>
        <w:ind w:left="839" w:right="115" w:hanging="360"/>
        <w:jc w:val="both"/>
        <w:rPr>
          <w:sz w:val="22"/>
        </w:rPr>
      </w:pPr>
      <w:r>
        <w:rPr>
          <w:sz w:val="22"/>
        </w:rPr>
        <w:t>Since riprap is used where erosion potential is high, construction must be sequenced so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riprap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put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minimum</w:t>
      </w:r>
      <w:r>
        <w:rPr>
          <w:spacing w:val="-7"/>
          <w:sz w:val="22"/>
        </w:rPr>
        <w:t> </w:t>
      </w:r>
      <w:r>
        <w:rPr>
          <w:sz w:val="22"/>
        </w:rPr>
        <w:t>possible</w:t>
      </w:r>
      <w:r>
        <w:rPr>
          <w:spacing w:val="-8"/>
          <w:sz w:val="22"/>
        </w:rPr>
        <w:t> </w:t>
      </w:r>
      <w:r>
        <w:rPr>
          <w:sz w:val="22"/>
        </w:rPr>
        <w:t>delay</w:t>
      </w:r>
      <w:r>
        <w:rPr>
          <w:spacing w:val="-5"/>
          <w:sz w:val="22"/>
        </w:rPr>
        <w:t> </w:t>
      </w:r>
      <w:r>
        <w:rPr>
          <w:sz w:val="22"/>
        </w:rPr>
        <w:t>(see</w:t>
      </w:r>
      <w:r>
        <w:rPr>
          <w:spacing w:val="-5"/>
          <w:sz w:val="22"/>
        </w:rPr>
        <w:t> </w:t>
      </w:r>
      <w:r>
        <w:rPr>
          <w:sz w:val="22"/>
        </w:rPr>
        <w:t>Figure</w:t>
      </w:r>
      <w:r>
        <w:rPr>
          <w:spacing w:val="-8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11:</w:t>
      </w:r>
      <w:r>
        <w:rPr>
          <w:spacing w:val="-5"/>
          <w:sz w:val="22"/>
        </w:rPr>
        <w:t> </w:t>
      </w:r>
      <w:r>
        <w:rPr>
          <w:sz w:val="22"/>
        </w:rPr>
        <w:t>Soil</w:t>
      </w:r>
      <w:r>
        <w:rPr>
          <w:spacing w:val="-6"/>
          <w:sz w:val="22"/>
        </w:rPr>
        <w:t> </w:t>
      </w:r>
      <w:r>
        <w:rPr>
          <w:sz w:val="22"/>
        </w:rPr>
        <w:t>Erosion</w:t>
      </w:r>
      <w:r>
        <w:rPr>
          <w:spacing w:val="-59"/>
          <w:sz w:val="22"/>
        </w:rPr>
        <w:t> </w:t>
      </w:r>
      <w:r>
        <w:rPr>
          <w:sz w:val="22"/>
        </w:rPr>
        <w:t>Protection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Rip</w:t>
      </w:r>
      <w:r>
        <w:rPr>
          <w:spacing w:val="-2"/>
          <w:sz w:val="22"/>
        </w:rPr>
        <w:t> </w:t>
      </w:r>
      <w:r>
        <w:rPr>
          <w:sz w:val="22"/>
        </w:rPr>
        <w:t>Rap</w:t>
      </w:r>
      <w:r>
        <w:rPr>
          <w:spacing w:val="-2"/>
          <w:sz w:val="22"/>
        </w:rPr>
        <w:t> </w:t>
      </w:r>
      <w:r>
        <w:rPr>
          <w:sz w:val="22"/>
        </w:rPr>
        <w:t>Protection).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33" w:hanging="360"/>
        <w:jc w:val="left"/>
        <w:rPr>
          <w:sz w:val="22"/>
        </w:rPr>
      </w:pP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disturb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5"/>
          <w:sz w:val="22"/>
        </w:rPr>
        <w:t> </w:t>
      </w:r>
      <w:r>
        <w:rPr>
          <w:sz w:val="22"/>
        </w:rPr>
        <w:t>riprap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placed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preparation and placement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riprap can immediately follow the initial disturbance.</w:t>
      </w:r>
      <w:r>
        <w:rPr>
          <w:spacing w:val="1"/>
          <w:sz w:val="22"/>
        </w:rPr>
        <w:t> </w:t>
      </w:r>
      <w:r>
        <w:rPr>
          <w:sz w:val="22"/>
        </w:rPr>
        <w:t>Where riprap is used for outlet</w:t>
      </w:r>
      <w:r>
        <w:rPr>
          <w:spacing w:val="1"/>
          <w:sz w:val="22"/>
        </w:rPr>
        <w:t> </w:t>
      </w:r>
      <w:r>
        <w:rPr>
          <w:sz w:val="22"/>
        </w:rPr>
        <w:t>protection, place the riprap before or in conjunction with the construction of the pipe or</w:t>
      </w:r>
      <w:r>
        <w:rPr>
          <w:spacing w:val="1"/>
          <w:sz w:val="22"/>
        </w:rPr>
        <w:t> </w:t>
      </w:r>
      <w:r>
        <w:rPr>
          <w:sz w:val="22"/>
        </w:rPr>
        <w:t>channel</w:t>
      </w:r>
      <w:r>
        <w:rPr>
          <w:spacing w:val="-1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pipe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channel begins to</w:t>
      </w:r>
      <w:r>
        <w:rPr>
          <w:spacing w:val="-2"/>
          <w:sz w:val="22"/>
        </w:rPr>
        <w:t> </w:t>
      </w:r>
      <w:r>
        <w:rPr>
          <w:sz w:val="22"/>
        </w:rPr>
        <w:t>operate.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114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designer,</w:t>
      </w:r>
      <w:r>
        <w:rPr>
          <w:spacing w:val="-12"/>
          <w:sz w:val="22"/>
        </w:rPr>
        <w:t> </w:t>
      </w:r>
      <w:r>
        <w:rPr>
          <w:sz w:val="22"/>
        </w:rPr>
        <w:t>after</w:t>
      </w:r>
      <w:r>
        <w:rPr>
          <w:spacing w:val="-9"/>
          <w:sz w:val="22"/>
        </w:rPr>
        <w:t> </w:t>
      </w:r>
      <w:r>
        <w:rPr>
          <w:sz w:val="22"/>
        </w:rPr>
        <w:t>determining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appropriate</w:t>
      </w:r>
      <w:r>
        <w:rPr>
          <w:spacing w:val="-10"/>
          <w:sz w:val="22"/>
        </w:rPr>
        <w:t> </w:t>
      </w:r>
      <w:r>
        <w:rPr>
          <w:sz w:val="22"/>
        </w:rPr>
        <w:t>riprap</w:t>
      </w:r>
      <w:r>
        <w:rPr>
          <w:spacing w:val="-11"/>
          <w:sz w:val="22"/>
        </w:rPr>
        <w:t> </w:t>
      </w:r>
      <w:r>
        <w:rPr>
          <w:sz w:val="22"/>
        </w:rPr>
        <w:t>size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stabilization,</w:t>
      </w:r>
      <w:r>
        <w:rPr>
          <w:spacing w:val="-12"/>
          <w:sz w:val="22"/>
        </w:rPr>
        <w:t> </w:t>
      </w:r>
      <w:r>
        <w:rPr>
          <w:sz w:val="22"/>
        </w:rPr>
        <w:t>shall</w:t>
      </w:r>
      <w:r>
        <w:rPr>
          <w:spacing w:val="-14"/>
          <w:sz w:val="22"/>
        </w:rPr>
        <w:t> </w:t>
      </w:r>
      <w:r>
        <w:rPr>
          <w:sz w:val="22"/>
        </w:rPr>
        <w:t>consider</w:t>
      </w:r>
      <w:r>
        <w:rPr>
          <w:spacing w:val="-59"/>
          <w:sz w:val="22"/>
        </w:rPr>
        <w:t> </w:t>
      </w:r>
      <w:r>
        <w:rPr>
          <w:sz w:val="22"/>
        </w:rPr>
        <w:t>that size to be a minimum size and then, based on riprap gradations actually available in</w:t>
      </w:r>
      <w:r>
        <w:rPr>
          <w:spacing w:val="-60"/>
          <w:sz w:val="22"/>
        </w:rPr>
        <w:t> </w:t>
      </w:r>
      <w:r>
        <w:rPr>
          <w:sz w:val="22"/>
        </w:rPr>
        <w:t>the area, select the size or sizes that equal or exceed the minimum size.</w:t>
      </w:r>
      <w:r>
        <w:rPr>
          <w:spacing w:val="1"/>
          <w:sz w:val="22"/>
        </w:rPr>
        <w:t> </w:t>
      </w:r>
      <w:r>
        <w:rPr>
          <w:sz w:val="22"/>
        </w:rPr>
        <w:t>Consider the</w:t>
      </w:r>
      <w:r>
        <w:rPr>
          <w:spacing w:val="1"/>
          <w:sz w:val="22"/>
        </w:rPr>
        <w:t> </w:t>
      </w:r>
      <w:r>
        <w:rPr>
          <w:sz w:val="22"/>
        </w:rPr>
        <w:t>possibility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damage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8"/>
          <w:sz w:val="22"/>
        </w:rPr>
        <w:t> </w:t>
      </w:r>
      <w:r>
        <w:rPr>
          <w:sz w:val="22"/>
        </w:rPr>
        <w:t>selecting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riprap</w:t>
      </w:r>
      <w:r>
        <w:rPr>
          <w:spacing w:val="-8"/>
          <w:sz w:val="22"/>
        </w:rPr>
        <w:t> </w:t>
      </w:r>
      <w:r>
        <w:rPr>
          <w:sz w:val="22"/>
        </w:rPr>
        <w:t>size,</w:t>
      </w:r>
      <w:r>
        <w:rPr>
          <w:spacing w:val="-10"/>
          <w:sz w:val="22"/>
        </w:rPr>
        <w:t> </w:t>
      </w:r>
      <w:r>
        <w:rPr>
          <w:sz w:val="22"/>
        </w:rPr>
        <w:t>especially</w:t>
      </w:r>
      <w:r>
        <w:rPr>
          <w:spacing w:val="-10"/>
          <w:sz w:val="22"/>
        </w:rPr>
        <w:t> </w:t>
      </w:r>
      <w:r>
        <w:rPr>
          <w:sz w:val="22"/>
        </w:rPr>
        <w:t>if</w:t>
      </w:r>
      <w:r>
        <w:rPr>
          <w:spacing w:val="-10"/>
          <w:sz w:val="22"/>
        </w:rPr>
        <w:t> </w:t>
      </w: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nearby</w:t>
      </w:r>
      <w:r>
        <w:rPr>
          <w:spacing w:val="-6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gully in which to toss the stones. See Volume 5, Section 4.3: Open Channel</w:t>
      </w:r>
      <w:r>
        <w:rPr>
          <w:spacing w:val="1"/>
          <w:sz w:val="22"/>
        </w:rPr>
        <w:t> </w:t>
      </w:r>
      <w:r>
        <w:rPr>
          <w:sz w:val="22"/>
        </w:rPr>
        <w:t>Specifications</w:t>
      </w:r>
      <w:r>
        <w:rPr>
          <w:spacing w:val="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additional channel</w:t>
      </w:r>
      <w:r>
        <w:rPr>
          <w:spacing w:val="-1"/>
          <w:sz w:val="22"/>
        </w:rPr>
        <w:t> </w:t>
      </w:r>
      <w:r>
        <w:rPr>
          <w:sz w:val="22"/>
        </w:rPr>
        <w:t>protection</w:t>
      </w:r>
      <w:r>
        <w:rPr>
          <w:spacing w:val="-3"/>
          <w:sz w:val="22"/>
        </w:rPr>
        <w:t> </w:t>
      </w:r>
      <w:r>
        <w:rPr>
          <w:sz w:val="22"/>
        </w:rPr>
        <w:t>guidance.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344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field stone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quarry</w:t>
      </w:r>
      <w:r>
        <w:rPr>
          <w:spacing w:val="-7"/>
          <w:sz w:val="22"/>
        </w:rPr>
        <w:t> </w:t>
      </w:r>
      <w:r>
        <w:rPr>
          <w:sz w:val="22"/>
        </w:rPr>
        <w:t>stone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approximately</w:t>
      </w:r>
      <w:r>
        <w:rPr>
          <w:spacing w:val="-6"/>
          <w:sz w:val="22"/>
        </w:rPr>
        <w:t> </w:t>
      </w:r>
      <w:r>
        <w:rPr>
          <w:sz w:val="22"/>
        </w:rPr>
        <w:t>rectangular</w:t>
      </w:r>
      <w:r>
        <w:rPr>
          <w:spacing w:val="-3"/>
          <w:sz w:val="22"/>
        </w:rPr>
        <w:t> </w:t>
      </w:r>
      <w:r>
        <w:rPr>
          <w:sz w:val="22"/>
        </w:rPr>
        <w:t>shape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riprap.</w:t>
      </w:r>
      <w:r>
        <w:rPr>
          <w:spacing w:val="55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stone shall be hard and angular and of such quality that it will not disintegrate on</w:t>
      </w:r>
      <w:r>
        <w:rPr>
          <w:spacing w:val="1"/>
          <w:sz w:val="22"/>
        </w:rPr>
        <w:t> </w:t>
      </w:r>
      <w:r>
        <w:rPr>
          <w:sz w:val="22"/>
        </w:rPr>
        <w:t>exposure to water or weathering and shall be suitable in all respects for the purpose</w:t>
      </w:r>
      <w:r>
        <w:rPr>
          <w:spacing w:val="1"/>
          <w:sz w:val="22"/>
        </w:rPr>
        <w:t> </w:t>
      </w:r>
      <w:r>
        <w:rPr>
          <w:sz w:val="22"/>
        </w:rPr>
        <w:t>intended.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968" w:hanging="360"/>
        <w:jc w:val="left"/>
        <w:rPr>
          <w:sz w:val="22"/>
        </w:rPr>
      </w:pPr>
      <w:r>
        <w:rPr>
          <w:sz w:val="22"/>
        </w:rPr>
        <w:t>Place a lining of engineering filter fabric (geotextile) between the riprap and the</w:t>
      </w:r>
      <w:r>
        <w:rPr>
          <w:spacing w:val="1"/>
          <w:sz w:val="22"/>
        </w:rPr>
        <w:t> </w:t>
      </w:r>
      <w:r>
        <w:rPr>
          <w:sz w:val="22"/>
        </w:rPr>
        <w:t>underlying soil</w:t>
      </w:r>
      <w:r>
        <w:rPr>
          <w:spacing w:val="-3"/>
          <w:sz w:val="22"/>
        </w:rPr>
        <w:t> </w:t>
      </w:r>
      <w:r>
        <w:rPr>
          <w:sz w:val="22"/>
        </w:rPr>
        <w:t>surface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prevent</w:t>
      </w:r>
      <w:r>
        <w:rPr>
          <w:spacing w:val="-5"/>
          <w:sz w:val="22"/>
        </w:rPr>
        <w:t> </w:t>
      </w:r>
      <w:r>
        <w:rPr>
          <w:sz w:val="22"/>
        </w:rPr>
        <w:t>soil</w:t>
      </w:r>
      <w:r>
        <w:rPr>
          <w:spacing w:val="-3"/>
          <w:sz w:val="22"/>
        </w:rPr>
        <w:t> </w:t>
      </w:r>
      <w:r>
        <w:rPr>
          <w:sz w:val="22"/>
        </w:rPr>
        <w:t>movement</w:t>
      </w:r>
      <w:r>
        <w:rPr>
          <w:spacing w:val="-5"/>
          <w:sz w:val="22"/>
        </w:rPr>
        <w:t> </w:t>
      </w:r>
      <w:r>
        <w:rPr>
          <w:sz w:val="22"/>
        </w:rPr>
        <w:t>into or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riprap.</w:t>
      </w:r>
      <w:r>
        <w:rPr>
          <w:spacing w:val="55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geotextile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keyed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top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bank.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19" w:after="0"/>
        <w:ind w:left="839" w:right="109" w:hanging="360"/>
        <w:jc w:val="both"/>
        <w:rPr>
          <w:sz w:val="22"/>
        </w:rPr>
      </w:pP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not</w:t>
      </w:r>
      <w:r>
        <w:rPr>
          <w:spacing w:val="-10"/>
          <w:sz w:val="22"/>
        </w:rPr>
        <w:t> </w:t>
      </w:r>
      <w:r>
        <w:rPr>
          <w:sz w:val="22"/>
        </w:rPr>
        <w:t>use</w:t>
      </w:r>
      <w:r>
        <w:rPr>
          <w:spacing w:val="-13"/>
          <w:sz w:val="22"/>
        </w:rPr>
        <w:t> </w:t>
      </w:r>
      <w:r>
        <w:rPr>
          <w:sz w:val="22"/>
        </w:rPr>
        <w:t>filter</w:t>
      </w:r>
      <w:r>
        <w:rPr>
          <w:spacing w:val="-8"/>
          <w:sz w:val="22"/>
        </w:rPr>
        <w:t> </w:t>
      </w:r>
      <w:r>
        <w:rPr>
          <w:sz w:val="22"/>
        </w:rPr>
        <w:t>fabric</w:t>
      </w:r>
      <w:r>
        <w:rPr>
          <w:spacing w:val="-14"/>
          <w:sz w:val="22"/>
        </w:rPr>
        <w:t> </w:t>
      </w:r>
      <w:r>
        <w:rPr>
          <w:sz w:val="22"/>
        </w:rPr>
        <w:t>on</w:t>
      </w:r>
      <w:r>
        <w:rPr>
          <w:spacing w:val="-13"/>
          <w:sz w:val="22"/>
        </w:rPr>
        <w:t> </w:t>
      </w:r>
      <w:r>
        <w:rPr>
          <w:sz w:val="22"/>
        </w:rPr>
        <w:t>slopes</w:t>
      </w:r>
      <w:r>
        <w:rPr>
          <w:spacing w:val="-15"/>
          <w:sz w:val="22"/>
        </w:rPr>
        <w:t> </w:t>
      </w:r>
      <w:r>
        <w:rPr>
          <w:sz w:val="22"/>
        </w:rPr>
        <w:t>steeper</w:t>
      </w:r>
      <w:r>
        <w:rPr>
          <w:spacing w:val="-12"/>
          <w:sz w:val="22"/>
        </w:rPr>
        <w:t> </w:t>
      </w:r>
      <w:r>
        <w:rPr>
          <w:sz w:val="22"/>
        </w:rPr>
        <w:t>than</w:t>
      </w:r>
      <w:r>
        <w:rPr>
          <w:spacing w:val="-8"/>
          <w:sz w:val="22"/>
        </w:rPr>
        <w:t> </w:t>
      </w:r>
      <w:r>
        <w:rPr>
          <w:sz w:val="22"/>
        </w:rPr>
        <w:t>1-1/2H:1V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z w:val="22"/>
        </w:rPr>
        <w:t>slippage</w:t>
      </w:r>
      <w:r>
        <w:rPr>
          <w:spacing w:val="-13"/>
          <w:sz w:val="22"/>
        </w:rPr>
        <w:t> </w:t>
      </w:r>
      <w:r>
        <w:rPr>
          <w:sz w:val="22"/>
        </w:rPr>
        <w:t>may</w:t>
      </w:r>
      <w:r>
        <w:rPr>
          <w:spacing w:val="-15"/>
          <w:sz w:val="22"/>
        </w:rPr>
        <w:t> </w:t>
      </w:r>
      <w:r>
        <w:rPr>
          <w:sz w:val="22"/>
        </w:rPr>
        <w:t>occur.</w:t>
      </w:r>
      <w:r>
        <w:rPr>
          <w:spacing w:val="41"/>
          <w:sz w:val="22"/>
        </w:rPr>
        <w:t> </w:t>
      </w:r>
      <w:r>
        <w:rPr>
          <w:sz w:val="22"/>
        </w:rPr>
        <w:t>It</w:t>
      </w:r>
      <w:r>
        <w:rPr>
          <w:spacing w:val="-14"/>
          <w:sz w:val="22"/>
        </w:rPr>
        <w:t> </w:t>
      </w:r>
      <w:r>
        <w:rPr>
          <w:sz w:val="22"/>
        </w:rPr>
        <w:t>should</w:t>
      </w:r>
      <w:r>
        <w:rPr>
          <w:spacing w:val="-59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conjunction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layer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coarse</w:t>
      </w:r>
      <w:r>
        <w:rPr>
          <w:spacing w:val="-5"/>
          <w:sz w:val="22"/>
        </w:rPr>
        <w:t> </w:t>
      </w:r>
      <w:r>
        <w:rPr>
          <w:sz w:val="22"/>
        </w:rPr>
        <w:t>aggregate</w:t>
      </w:r>
      <w:r>
        <w:rPr>
          <w:spacing w:val="-4"/>
          <w:sz w:val="22"/>
        </w:rPr>
        <w:t> </w:t>
      </w:r>
      <w:r>
        <w:rPr>
          <w:sz w:val="22"/>
        </w:rPr>
        <w:t>(granular</w:t>
      </w:r>
      <w:r>
        <w:rPr>
          <w:spacing w:val="-3"/>
          <w:sz w:val="22"/>
        </w:rPr>
        <w:t> </w:t>
      </w:r>
      <w:r>
        <w:rPr>
          <w:sz w:val="22"/>
        </w:rPr>
        <w:t>filter</w:t>
      </w:r>
      <w:r>
        <w:rPr>
          <w:spacing w:val="-3"/>
          <w:sz w:val="22"/>
        </w:rPr>
        <w:t> </w:t>
      </w:r>
      <w:r>
        <w:rPr>
          <w:sz w:val="22"/>
        </w:rPr>
        <w:t>blanket)</w:t>
      </w:r>
      <w:r>
        <w:rPr>
          <w:spacing w:val="-2"/>
          <w:sz w:val="22"/>
        </w:rPr>
        <w:t> </w:t>
      </w:r>
      <w:r>
        <w:rPr>
          <w:sz w:val="22"/>
        </w:rPr>
        <w:t>when the</w:t>
      </w:r>
      <w:r>
        <w:rPr>
          <w:spacing w:val="-59"/>
          <w:sz w:val="22"/>
        </w:rPr>
        <w:t> </w:t>
      </w:r>
      <w:r>
        <w:rPr>
          <w:sz w:val="22"/>
        </w:rPr>
        <w:t>riprap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placed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inches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larger.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86" w:after="0"/>
        <w:ind w:left="839" w:right="0" w:hanging="361"/>
        <w:jc w:val="both"/>
        <w:rPr>
          <w:sz w:val="22"/>
        </w:rPr>
      </w:pPr>
      <w:r>
        <w:rPr>
          <w:sz w:val="22"/>
        </w:rPr>
        <w:t>Replace</w:t>
      </w:r>
      <w:r>
        <w:rPr>
          <w:spacing w:val="-4"/>
          <w:sz w:val="22"/>
        </w:rPr>
        <w:t> </w:t>
      </w:r>
      <w:r>
        <w:rPr>
          <w:sz w:val="22"/>
        </w:rPr>
        <w:t>riprap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needed.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8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495.12738pt;margin-top:353.125153pt;width:6.6pt;height:28.05pt;mso-position-horizontal-relative:page;mso-position-vertical-relative:page;z-index:15729152;rotation:359" type="#_x0000_t136" fillcolor="#0a0a0a" stroked="f">
            <o:extrusion v:ext="view" autorotationcenter="t"/>
            <v:textpath style="font-family:&quot;Times New Roman&quot;;font-size:28pt;v-text-kern:t;mso-text-shadow:auto" string=" "/>
            <w10:wrap type="none"/>
          </v:shape>
        </w:pict>
      </w:r>
      <w:r>
        <w:rPr/>
        <w:pict>
          <v:shape style="position:absolute;margin-left:422.067291pt;margin-top:370.331207pt;width:54.05pt;height:10.5pt;mso-position-horizontal-relative:page;mso-position-vertical-relative:page;z-index:15729664;rotation:359" type="#_x0000_t136" fillcolor="#0a0a0a" stroked="f">
            <o:extrusion v:ext="view" autorotationcenter="t"/>
            <v:textpath style="font-family:&quot;Calibri&quot;;font-size:10pt;v-text-kern:t;mso-text-shadow:auto" string=" ;4&lt;  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before="94"/>
        <w:ind w:left="1994" w:right="1936" w:firstLine="0"/>
        <w:jc w:val="center"/>
        <w:rPr>
          <w:b/>
          <w:i/>
          <w:sz w:val="20"/>
        </w:rPr>
      </w:pPr>
      <w:r>
        <w:rPr/>
        <w:pict>
          <v:group style="position:absolute;margin-left:75.116898pt;margin-top:-479.954926pt;width:461.75pt;height:480.5pt;mso-position-horizontal-relative:page;mso-position-vertical-relative:paragraph;z-index:15728640" coordorigin="1502,-9599" coordsize="9235,9610">
            <v:shape style="position:absolute;left:1627;top:-9600;width:8986;height:9610" type="#_x0000_t75" stroked="false">
              <v:imagedata r:id="rId9" o:title=""/>
            </v:shape>
            <v:shape style="position:absolute;left:2522;top:-8250;width:5185;height:3572" type="#_x0000_t75" stroked="false">
              <v:imagedata r:id="rId10" o:title=""/>
            </v:shape>
            <v:shape style="position:absolute;left:6093;top:-4256;width:1229;height:289" type="#_x0000_t75" stroked="false">
              <v:imagedata r:id="rId11" o:title=""/>
            </v:shape>
            <v:shape style="position:absolute;left:1502;top:-9600;width:9235;height:9610" coordorigin="1502,-9599" coordsize="9235,9610" path="m10737,-9589l10737,-9599,10718,-9599,10718,-9580,10718,-9,1522,-9,1522,-9580,10718,-9580,10718,-9599,1522,-9599,1512,-9599,1502,-9599,1502,-9,1502,1,1502,10,10728,10,10737,10,10737,-9589xe" filled="true" fillcolor="#000000" stroked="false">
              <v:path arrowok="t"/>
              <v:fill type="solid"/>
            </v:shape>
            <v:shape style="position:absolute;left:3823;top:-8563;width:2021;height:484" type="#_x0000_t202" filled="false" stroked="false">
              <v:textbox inset="0,0,0,0">
                <w:txbxContent>
                  <w:p>
                    <w:pPr>
                      <w:spacing w:line="237" w:lineRule="exact" w:before="2"/>
                      <w:ind w:left="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040404"/>
                        <w:w w:val="120"/>
                        <w:sz w:val="21"/>
                      </w:rPr>
                      <w:t>KE5</w:t>
                    </w:r>
                    <w:r>
                      <w:rPr>
                        <w:rFonts w:ascii="Calibri"/>
                        <w:color w:val="040404"/>
                        <w:spacing w:val="7"/>
                        <w:w w:val="12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40404"/>
                        <w:w w:val="110"/>
                        <w:sz w:val="21"/>
                      </w:rPr>
                      <w:t>I%</w:t>
                    </w:r>
                    <w:r>
                      <w:rPr>
                        <w:rFonts w:ascii="Calibri"/>
                        <w:color w:val="040404"/>
                        <w:spacing w:val="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40404"/>
                        <w:w w:val="120"/>
                        <w:sz w:val="21"/>
                      </w:rPr>
                      <w:t>FIL.E)</w:t>
                    </w:r>
                    <w:r>
                      <w:rPr>
                        <w:rFonts w:ascii="Calibri"/>
                        <w:color w:val="040404"/>
                        <w:spacing w:val="-15"/>
                        <w:w w:val="12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40404"/>
                        <w:w w:val="120"/>
                        <w:sz w:val="21"/>
                      </w:rPr>
                      <w:t>FAB)IC</w:t>
                    </w:r>
                  </w:p>
                  <w:p>
                    <w:pPr>
                      <w:spacing w:line="237" w:lineRule="exact" w:before="0"/>
                      <w:ind w:left="21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040404"/>
                        <w:w w:val="130"/>
                        <w:sz w:val="21"/>
                      </w:rPr>
                      <w:t>A.</w:t>
                    </w:r>
                    <w:r>
                      <w:rPr>
                        <w:rFonts w:ascii="Calibri"/>
                        <w:color w:val="040404"/>
                        <w:spacing w:val="-2"/>
                        <w:w w:val="13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40404"/>
                        <w:w w:val="130"/>
                        <w:sz w:val="21"/>
                      </w:rPr>
                      <w:t>.&amp;(</w:t>
                    </w:r>
                    <w:r>
                      <w:rPr>
                        <w:rFonts w:ascii="Calibri"/>
                        <w:color w:val="040404"/>
                        <w:spacing w:val="-10"/>
                        <w:w w:val="13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40404"/>
                        <w:w w:val="130"/>
                        <w:sz w:val="21"/>
                      </w:rPr>
                      <w:t>&amp;F,L&amp;(E</w:t>
                    </w:r>
                  </w:p>
                </w:txbxContent>
              </v:textbox>
              <w10:wrap type="none"/>
            </v:shape>
            <v:shape style="position:absolute;left:4551;top:-7775;width:1337;height:755" type="#_x0000_t202" filled="false" stroked="false">
              <v:textbox inset="0,0,0,0">
                <w:txbxContent>
                  <w:p>
                    <w:pPr>
                      <w:spacing w:before="59"/>
                      <w:ind w:left="0" w:right="0" w:firstLine="0"/>
                      <w:jc w:val="left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Calibri"/>
                        <w:color w:val="050505"/>
                        <w:spacing w:val="-2"/>
                        <w:w w:val="152"/>
                        <w:sz w:val="21"/>
                      </w:rPr>
                      <w:t>'</w:t>
                    </w:r>
                    <w:r>
                      <w:rPr>
                        <w:rFonts w:ascii="Calibri"/>
                        <w:color w:val="050505"/>
                        <w:w w:val="152"/>
                        <w:sz w:val="21"/>
                      </w:rPr>
                      <w:t>*</w:t>
                    </w:r>
                    <w:r>
                      <w:rPr>
                        <w:rFonts w:ascii="Calibri"/>
                        <w:color w:val="050505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50505"/>
                        <w:spacing w:val="18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50505"/>
                        <w:spacing w:val="-2"/>
                        <w:w w:val="103"/>
                        <w:sz w:val="21"/>
                      </w:rPr>
                      <w:t>F</w:t>
                    </w:r>
                    <w:r>
                      <w:rPr>
                        <w:rFonts w:ascii="Calibri"/>
                        <w:color w:val="050505"/>
                        <w:spacing w:val="-2"/>
                        <w:w w:val="280"/>
                        <w:sz w:val="21"/>
                      </w:rPr>
                      <w:t>!</w:t>
                    </w:r>
                    <w:r>
                      <w:rPr>
                        <w:rFonts w:ascii="Calibri"/>
                        <w:color w:val="050505"/>
                        <w:spacing w:val="-2"/>
                        <w:w w:val="162"/>
                        <w:sz w:val="21"/>
                      </w:rPr>
                      <w:t>1</w:t>
                    </w:r>
                    <w:r>
                      <w:rPr>
                        <w:rFonts w:ascii="Calibri"/>
                        <w:color w:val="050505"/>
                        <w:spacing w:val="-2"/>
                        <w:w w:val="103"/>
                        <w:sz w:val="21"/>
                      </w:rPr>
                      <w:t>E</w:t>
                    </w:r>
                    <w:r>
                      <w:rPr>
                        <w:rFonts w:ascii="Calibri"/>
                        <w:color w:val="050505"/>
                        <w:w w:val="103"/>
                        <w:sz w:val="21"/>
                      </w:rPr>
                      <w:t>*</w:t>
                    </w:r>
                    <w:r>
                      <w:rPr>
                        <w:rFonts w:ascii="Calibri"/>
                        <w:color w:val="050505"/>
                        <w:spacing w:val="19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050505"/>
                        <w:w w:val="52"/>
                        <w:sz w:val="56"/>
                      </w:rPr>
                      <w:t>t</w:t>
                    </w:r>
                    <w:r>
                      <w:rPr>
                        <w:rFonts w:ascii="Times New Roman"/>
                        <w:color w:val="050505"/>
                        <w:spacing w:val="-49"/>
                        <w:sz w:val="56"/>
                      </w:rPr>
                      <w:t> </w:t>
                    </w:r>
                    <w:r>
                      <w:rPr>
                        <w:rFonts w:ascii="Times New Roman"/>
                        <w:color w:val="050505"/>
                        <w:w w:val="44"/>
                        <w:sz w:val="56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5239;top:-7747;width:126;height:26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070707"/>
                        <w:w w:val="99"/>
                        <w:sz w:val="2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555;top:-7001;width:764;height:993" type="#_x0000_t202" filled="false" stroked="false">
              <v:textbox inset="0,0,0,0">
                <w:txbxContent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Times New Roman" w:hAnsi="Times New Roman"/>
                        <w:sz w:val="29"/>
                      </w:rPr>
                    </w:pPr>
                    <w:r>
                      <w:rPr>
                        <w:rFonts w:ascii="Times New Roman" w:hAnsi="Times New Roman"/>
                        <w:color w:val="0D0D0F"/>
                        <w:w w:val="26"/>
                        <w:sz w:val="58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0D0D0F"/>
                        <w:spacing w:val="-365"/>
                        <w:w w:val="88"/>
                        <w:sz w:val="58"/>
                      </w:rPr>
                      <w:t>¼</w:t>
                    </w:r>
                    <w:r>
                      <w:rPr>
                        <w:rFonts w:ascii="Times New Roman" w:hAnsi="Times New Roman"/>
                        <w:color w:val="0D0D0F"/>
                        <w:w w:val="463"/>
                        <w:position w:val="-18"/>
                        <w:sz w:val="29"/>
                      </w:rPr>
                      <w:t>  </w:t>
                    </w:r>
                  </w:p>
                </w:txbxContent>
              </v:textbox>
              <w10:wrap type="none"/>
            </v:shape>
            <v:shape style="position:absolute;left:7224;top:-6757;width:1981;height:511" type="#_x0000_t202" filled="false" stroked="false">
              <v:textbox inset="0,0,0,0">
                <w:txbxContent>
                  <w:p>
                    <w:pPr>
                      <w:spacing w:line="228" w:lineRule="auto" w:before="12"/>
                      <w:ind w:left="20" w:right="18" w:hanging="21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070707"/>
                        <w:spacing w:val="-3"/>
                        <w:w w:val="99"/>
                        <w:sz w:val="21"/>
                      </w:rPr>
                      <w:t>C</w:t>
                    </w:r>
                    <w:r>
                      <w:rPr>
                        <w:rFonts w:ascii="Calibri"/>
                        <w:color w:val="070707"/>
                        <w:spacing w:val="-3"/>
                        <w:w w:val="228"/>
                        <w:sz w:val="21"/>
                      </w:rPr>
                      <w:t>"</w:t>
                    </w:r>
                    <w:r>
                      <w:rPr>
                        <w:rFonts w:ascii="Calibri"/>
                        <w:color w:val="070707"/>
                        <w:spacing w:val="-3"/>
                        <w:w w:val="165"/>
                        <w:sz w:val="21"/>
                      </w:rPr>
                      <w:t>-</w:t>
                    </w:r>
                    <w:r>
                      <w:rPr>
                        <w:rFonts w:ascii="Calibri"/>
                        <w:color w:val="070707"/>
                        <w:w w:val="165"/>
                        <w:sz w:val="21"/>
                      </w:rPr>
                      <w:t>-</w:t>
                    </w:r>
                    <w:r>
                      <w:rPr>
                        <w:rFonts w:ascii="Calibri"/>
                        <w:color w:val="070707"/>
                        <w:sz w:val="21"/>
                      </w:rPr>
                      <w:t>  </w:t>
                    </w:r>
                    <w:r>
                      <w:rPr>
                        <w:rFonts w:ascii="Calibri"/>
                        <w:color w:val="070707"/>
                        <w:spacing w:val="-18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w w:val="81"/>
                        <w:sz w:val="21"/>
                      </w:rPr>
                      <w:t>1</w:t>
                    </w:r>
                    <w:r>
                      <w:rPr>
                        <w:rFonts w:ascii="Calibri"/>
                        <w:color w:val="070707"/>
                        <w:sz w:val="21"/>
                      </w:rPr>
                      <w:t>  </w:t>
                    </w:r>
                    <w:r>
                      <w:rPr>
                        <w:rFonts w:ascii="Calibri"/>
                        <w:color w:val="070707"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-3"/>
                        <w:w w:val="251"/>
                        <w:sz w:val="21"/>
                      </w:rPr>
                      <w:t>'</w:t>
                    </w:r>
                    <w:r>
                      <w:rPr>
                        <w:rFonts w:ascii="Calibri"/>
                        <w:color w:val="070707"/>
                        <w:w w:val="108"/>
                        <w:sz w:val="21"/>
                      </w:rPr>
                      <w:t>*</w:t>
                    </w:r>
                    <w:r>
                      <w:rPr>
                        <w:rFonts w:ascii="Calibri"/>
                        <w:color w:val="070707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23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w w:val="184"/>
                        <w:sz w:val="21"/>
                      </w:rPr>
                      <w:t>C#-</w:t>
                    </w:r>
                    <w:r>
                      <w:rPr>
                        <w:rFonts w:ascii="Calibri"/>
                        <w:color w:val="070707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15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w w:val="99"/>
                        <w:sz w:val="21"/>
                      </w:rPr>
                      <w:t>2 </w:t>
                    </w:r>
                    <w:r>
                      <w:rPr>
                        <w:rFonts w:ascii="Calibri"/>
                        <w:color w:val="070707"/>
                        <w:w w:val="105"/>
                        <w:sz w:val="21"/>
                      </w:rPr>
                      <w:t>DE-IG%ED</w:t>
                    </w:r>
                    <w:r>
                      <w:rPr>
                        <w:rFonts w:ascii="Calibri"/>
                        <w:color w:val="070707"/>
                        <w:spacing w:val="33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w w:val="125"/>
                        <w:sz w:val="21"/>
                      </w:rPr>
                      <w:t>-.'%E</w:t>
                    </w:r>
                    <w:r>
                      <w:rPr>
                        <w:rFonts w:ascii="Calibri"/>
                        <w:color w:val="070707"/>
                        <w:spacing w:val="18"/>
                        <w:w w:val="125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w w:val="105"/>
                        <w:sz w:val="21"/>
                      </w:rPr>
                      <w:t>-I8E</w:t>
                    </w:r>
                  </w:p>
                </w:txbxContent>
              </v:textbox>
              <w10:wrap type="none"/>
            </v:shape>
            <v:shape style="position:absolute;left:2728;top:-6202;width:1441;height:681" type="#_x0000_t202" filled="false" stroked="false">
              <v:textbox inset="0,0,0,0">
                <w:txbxContent>
                  <w:p>
                    <w:pPr>
                      <w:spacing w:before="108"/>
                      <w:ind w:left="0" w:right="0" w:firstLine="0"/>
                      <w:jc w:val="left"/>
                      <w:rPr>
                        <w:rFonts w:ascii="Times New Roman"/>
                        <w:sz w:val="46"/>
                      </w:rPr>
                    </w:pPr>
                    <w:r>
                      <w:rPr>
                        <w:rFonts w:ascii="Times New Roman"/>
                        <w:i/>
                        <w:color w:val="0D0E0E"/>
                        <w:w w:val="292"/>
                        <w:sz w:val="20"/>
                      </w:rPr>
                      <w:t>      </w:t>
                    </w:r>
                    <w:r>
                      <w:rPr>
                        <w:rFonts w:ascii="Times New Roman"/>
                        <w:i/>
                        <w:color w:val="0D0E0E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0D0E0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0A0D0D"/>
                        <w:w w:val="194"/>
                        <w:position w:val="-32"/>
                        <w:sz w:val="46"/>
                      </w:rPr>
                      <w:t>  </w:t>
                    </w:r>
                  </w:p>
                </w:txbxContent>
              </v:textbox>
              <w10:wrap type="none"/>
            </v:shape>
            <v:shape style="position:absolute;left:3952;top:-5823;width:496;height:432" type="#_x0000_t202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0B0B0B"/>
                        <w:w w:val="297"/>
                        <w:sz w:val="32"/>
                      </w:rPr>
                      <w:t>  </w:t>
                    </w:r>
                  </w:p>
                </w:txbxContent>
              </v:textbox>
              <w10:wrap type="none"/>
            </v:shape>
            <v:shape style="position:absolute;left:8253;top:-5826;width:213;height:299" type="#_x0000_t202" filled="false" stroked="false">
              <v:textbox inset="0,0,0,0">
                <w:txbxContent>
                  <w:p>
                    <w:pPr>
                      <w:spacing w:before="46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A0A0A"/>
                        <w:spacing w:val="6"/>
                        <w:w w:val="85"/>
                        <w:position w:val="3"/>
                        <w:sz w:val="20"/>
                      </w:rPr>
                      <w:t> </w:t>
                    </w:r>
                    <w:r>
                      <w:rPr>
                        <w:b/>
                        <w:color w:val="0A0A0A"/>
                        <w:spacing w:val="-5"/>
                        <w:w w:val="95"/>
                        <w:sz w:val="20"/>
                      </w:rPr>
                      <w:t>T'</w:t>
                    </w:r>
                  </w:p>
                </w:txbxContent>
              </v:textbox>
              <w10:wrap type="none"/>
            </v:shape>
            <v:shape style="position:absolute;left:1827;top:-5377;width:3830;height:764" type="#_x0000_t202" filled="false" stroked="false">
              <v:textbox inset="0,0,0,0">
                <w:txbxContent>
                  <w:p>
                    <w:pPr>
                      <w:spacing w:line="224" w:lineRule="exact" w:before="2"/>
                      <w:ind w:left="4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060606"/>
                        <w:w w:val="135"/>
                        <w:sz w:val="21"/>
                      </w:rPr>
                      <w:t>-$''.H</w:t>
                    </w:r>
                    <w:r>
                      <w:rPr>
                        <w:rFonts w:ascii="Calibri"/>
                        <w:color w:val="060606"/>
                        <w:spacing w:val="26"/>
                        <w:w w:val="135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60606"/>
                        <w:w w:val="135"/>
                        <w:sz w:val="21"/>
                      </w:rPr>
                      <w:t>F'2%DTI'%</w:t>
                    </w:r>
                  </w:p>
                  <w:p>
                    <w:pPr>
                      <w:tabs>
                        <w:tab w:pos="3382" w:val="left" w:leader="none"/>
                      </w:tabs>
                      <w:spacing w:line="224" w:lineRule="exact" w:before="0"/>
                      <w:ind w:left="0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Calibri"/>
                        <w:color w:val="060606"/>
                        <w:w w:val="105"/>
                        <w:sz w:val="21"/>
                      </w:rPr>
                      <w:t>2%DE*</w:t>
                    </w:r>
                    <w:r>
                      <w:rPr>
                        <w:rFonts w:ascii="Calibri"/>
                        <w:color w:val="060606"/>
                        <w:spacing w:val="47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60606"/>
                        <w:w w:val="105"/>
                        <w:sz w:val="21"/>
                      </w:rPr>
                      <w:t>FI</w:t>
                    </w:r>
                    <w:r>
                      <w:rPr>
                        <w:rFonts w:ascii="Calibri"/>
                        <w:color w:val="060606"/>
                        <w:spacing w:val="-2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60606"/>
                        <w:w w:val="105"/>
                        <w:sz w:val="21"/>
                      </w:rPr>
                      <w:t>/E*</w:t>
                    </w:r>
                    <w:r>
                      <w:rPr>
                        <w:rFonts w:ascii="Calibri"/>
                        <w:color w:val="060606"/>
                        <w:sz w:val="21"/>
                      </w:rPr>
                      <w:tab/>
                    </w:r>
                    <w:r>
                      <w:rPr>
                        <w:rFonts w:ascii="Times New Roman"/>
                        <w:color w:val="0B0D0D"/>
                        <w:spacing w:val="-34"/>
                        <w:w w:val="600"/>
                        <w:position w:val="-1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0D0D0D"/>
                        <w:w w:val="121"/>
                        <w:position w:val="-28"/>
                        <w:sz w:val="26"/>
                      </w:rPr>
                      <w:t>  </w:t>
                    </w:r>
                  </w:p>
                </w:txbxContent>
              </v:textbox>
              <w10:wrap type="none"/>
            </v:shape>
            <v:shape style="position:absolute;left:8681;top:-4372;width:222;height:499" type="#_x0000_t202" filled="false" stroked="false">
              <v:textbox inset="0,0,0,0">
                <w:txbxContent>
                  <w:p>
                    <w:pPr>
                      <w:spacing w:before="39"/>
                      <w:ind w:left="0" w:right="0" w:firstLine="0"/>
                      <w:jc w:val="left"/>
                      <w:rPr>
                        <w:rFonts w:ascii="Times New Roman"/>
                        <w:sz w:val="37"/>
                      </w:rPr>
                    </w:pPr>
                    <w:r>
                      <w:rPr>
                        <w:rFonts w:ascii="Times New Roman"/>
                        <w:color w:val="070808"/>
                        <w:w w:val="218"/>
                        <w:sz w:val="37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464;top:-3825;width:2478;height:26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0A0A0A"/>
                        <w:w w:val="120"/>
                        <w:sz w:val="21"/>
                      </w:rPr>
                      <w:t>G+3E</w:t>
                    </w:r>
                    <w:r>
                      <w:rPr>
                        <w:rFonts w:ascii="Calibri"/>
                        <w:color w:val="0A0A0A"/>
                        <w:spacing w:val="11"/>
                        <w:w w:val="12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A0A0A"/>
                        <w:w w:val="120"/>
                        <w:sz w:val="21"/>
                      </w:rPr>
                      <w:t>FI .E*</w:t>
                    </w:r>
                    <w:r>
                      <w:rPr>
                        <w:rFonts w:ascii="Calibri"/>
                        <w:color w:val="0A0A0A"/>
                        <w:spacing w:val="44"/>
                        <w:w w:val="12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A0A0A"/>
                        <w:w w:val="120"/>
                        <w:sz w:val="21"/>
                      </w:rPr>
                      <w:t>6"</w:t>
                    </w:r>
                    <w:r>
                      <w:rPr>
                        <w:rFonts w:ascii="Calibri"/>
                        <w:color w:val="0A0A0A"/>
                        <w:spacing w:val="2"/>
                        <w:w w:val="12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A0A0A"/>
                        <w:w w:val="120"/>
                        <w:sz w:val="21"/>
                      </w:rPr>
                      <w:t>(1509:)</w:t>
                    </w:r>
                  </w:p>
                </w:txbxContent>
              </v:textbox>
              <w10:wrap type="none"/>
            </v:shape>
            <v:shape style="position:absolute;left:3467;top:-4012;width:2594;height:26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070808"/>
                        <w:w w:val="106"/>
                        <w:sz w:val="21"/>
                      </w:rPr>
                      <w:t>FIL.E*</w:t>
                    </w:r>
                    <w:r>
                      <w:rPr>
                        <w:rFonts w:ascii="Calibri"/>
                        <w:color w:val="070808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808"/>
                        <w:spacing w:val="13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808"/>
                        <w:w w:val="95"/>
                        <w:sz w:val="21"/>
                      </w:rPr>
                      <w:t>FAB*IC</w:t>
                    </w:r>
                    <w:r>
                      <w:rPr>
                        <w:rFonts w:ascii="Calibri"/>
                        <w:color w:val="070808"/>
                        <w:sz w:val="21"/>
                      </w:rPr>
                      <w:t>  </w:t>
                    </w:r>
                    <w:r>
                      <w:rPr>
                        <w:rFonts w:ascii="Calibri"/>
                        <w:color w:val="070808"/>
                        <w:spacing w:val="-21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808"/>
                        <w:spacing w:val="-3"/>
                        <w:w w:val="251"/>
                        <w:sz w:val="21"/>
                      </w:rPr>
                      <w:t>'</w:t>
                    </w:r>
                    <w:r>
                      <w:rPr>
                        <w:rFonts w:ascii="Calibri"/>
                        <w:color w:val="070808"/>
                        <w:w w:val="108"/>
                        <w:sz w:val="21"/>
                      </w:rPr>
                      <w:t>*</w:t>
                    </w:r>
                    <w:r>
                      <w:rPr>
                        <w:rFonts w:ascii="Calibri"/>
                        <w:color w:val="070808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808"/>
                        <w:spacing w:val="16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808"/>
                        <w:spacing w:val="3"/>
                        <w:w w:val="93"/>
                        <w:sz w:val="21"/>
                      </w:rPr>
                      <w:t>-A%</w:t>
                    </w:r>
                    <w:r>
                      <w:rPr>
                        <w:rFonts w:ascii="Calibri"/>
                        <w:color w:val="070808"/>
                        <w:w w:val="93"/>
                        <w:sz w:val="21"/>
                      </w:rPr>
                      <w:t>D</w:t>
                    </w:r>
                    <w:r>
                      <w:rPr>
                        <w:rFonts w:ascii="Calibri"/>
                        <w:color w:val="070808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808"/>
                        <w:spacing w:val="16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808"/>
                        <w:w w:val="82"/>
                        <w:sz w:val="21"/>
                      </w:rPr>
                      <w:t>A%D</w:t>
                    </w:r>
                  </w:p>
                </w:txbxContent>
              </v:textbox>
              <w10:wrap type="none"/>
            </v:shape>
            <v:shape style="position:absolute;left:3464;top:-3639;width:1830;height:26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0D0D0D"/>
                        <w:w w:val="105"/>
                        <w:sz w:val="21"/>
                      </w:rPr>
                      <w:t>$I%I$2$</w:t>
                    </w:r>
                    <w:r>
                      <w:rPr>
                        <w:rFonts w:ascii="Calibri"/>
                        <w:color w:val="0D0D0D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D0D0D"/>
                        <w:spacing w:val="6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D0D0D"/>
                        <w:spacing w:val="-1"/>
                        <w:w w:val="92"/>
                        <w:sz w:val="21"/>
                      </w:rPr>
                      <w:t>0HICK</w:t>
                    </w:r>
                    <w:r>
                      <w:rPr>
                        <w:rFonts w:ascii="Calibri"/>
                        <w:color w:val="0D0D0D"/>
                        <w:spacing w:val="-10"/>
                        <w:w w:val="92"/>
                        <w:sz w:val="21"/>
                      </w:rPr>
                      <w:t>%</w:t>
                    </w:r>
                    <w:r>
                      <w:rPr>
                        <w:rFonts w:ascii="Calibri"/>
                        <w:color w:val="0D0D0D"/>
                        <w:spacing w:val="-10"/>
                        <w:w w:val="137"/>
                        <w:sz w:val="21"/>
                      </w:rPr>
                      <w:t>E</w:t>
                    </w:r>
                    <w:r>
                      <w:rPr>
                        <w:rFonts w:ascii="Calibri"/>
                        <w:color w:val="0D0D0D"/>
                        <w:spacing w:val="-1"/>
                        <w:w w:val="245"/>
                        <w:sz w:val="21"/>
                      </w:rPr>
                      <w:t>,,</w:t>
                    </w:r>
                  </w:p>
                </w:txbxContent>
              </v:textbox>
              <w10:wrap type="none"/>
            </v:shape>
            <v:shape style="position:absolute;left:6885;top:-3758;width:769;height:625" type="#_x0000_t202" filled="false" stroked="false">
              <v:textbox inset="0,0,0,0">
                <w:txbxContent>
                  <w:p>
                    <w:pPr>
                      <w:spacing w:before="78"/>
                      <w:ind w:left="0" w:right="0" w:firstLine="0"/>
                      <w:jc w:val="left"/>
                      <w:rPr>
                        <w:rFonts w:ascii="Times New Roman"/>
                        <w:i/>
                        <w:sz w:val="44"/>
                      </w:rPr>
                    </w:pPr>
                    <w:r>
                      <w:rPr>
                        <w:rFonts w:ascii="Times New Roman"/>
                        <w:i/>
                        <w:color w:val="0D0D0D"/>
                        <w:w w:val="187"/>
                        <w:position w:val="3"/>
                        <w:sz w:val="44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0D0D0D"/>
                        <w:w w:val="238"/>
                        <w:position w:val="2"/>
                        <w:sz w:val="44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0D0D0D"/>
                        <w:w w:val="254"/>
                        <w:sz w:val="44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7337;top:-4282;width:2542;height:755" type="#_x0000_t202" filled="false" stroked="false">
              <v:textbox inset="0,0,0,0">
                <w:txbxContent>
                  <w:p>
                    <w:pPr>
                      <w:spacing w:before="59"/>
                      <w:ind w:left="0" w:right="0" w:firstLine="0"/>
                      <w:jc w:val="left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color w:val="070808"/>
                        <w:w w:val="126"/>
                        <w:sz w:val="56"/>
                      </w:rPr>
                      <w:t>        </w:t>
                    </w:r>
                    <w:r>
                      <w:rPr>
                        <w:rFonts w:ascii="Times New Roman"/>
                        <w:color w:val="070808"/>
                        <w:sz w:val="56"/>
                      </w:rPr>
                      <w:t> </w:t>
                    </w:r>
                    <w:r>
                      <w:rPr>
                        <w:rFonts w:ascii="Times New Roman"/>
                        <w:color w:val="070808"/>
                        <w:spacing w:val="-21"/>
                        <w:sz w:val="56"/>
                      </w:rPr>
                      <w:t> </w:t>
                    </w:r>
                    <w:r>
                      <w:rPr>
                        <w:rFonts w:ascii="Times New Roman"/>
                        <w:color w:val="070808"/>
                        <w:w w:val="91"/>
                        <w:sz w:val="56"/>
                      </w:rPr>
                      <w:t>   </w:t>
                    </w:r>
                    <w:r>
                      <w:rPr>
                        <w:rFonts w:ascii="Times New Roman"/>
                        <w:color w:val="070808"/>
                        <w:spacing w:val="-57"/>
                        <w:w w:val="178"/>
                        <w:sz w:val="56"/>
                      </w:rPr>
                      <w:t> </w:t>
                    </w:r>
                    <w:r>
                      <w:rPr>
                        <w:rFonts w:ascii="Times New Roman"/>
                        <w:color w:val="070808"/>
                        <w:spacing w:val="-338"/>
                        <w:w w:val="425"/>
                        <w:position w:val="5"/>
                        <w:sz w:val="37"/>
                      </w:rPr>
                      <w:t> </w:t>
                    </w:r>
                    <w:r>
                      <w:rPr>
                        <w:rFonts w:ascii="Times New Roman"/>
                        <w:color w:val="070808"/>
                        <w:w w:val="1"/>
                        <w:sz w:val="56"/>
                      </w:rPr>
                      <w:t> </w:t>
                    </w:r>
                    <w:r>
                      <w:rPr>
                        <w:rFonts w:ascii="Times New Roman"/>
                        <w:color w:val="070808"/>
                        <w:w w:val="90"/>
                        <w:sz w:val="56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9847;top:-4341;width:213;height:299" type="#_x0000_t202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80909"/>
                        <w:spacing w:val="-1"/>
                        <w:w w:val="80"/>
                        <w:position w:val="-2"/>
                        <w:sz w:val="20"/>
                      </w:rPr>
                      <w:t> </w:t>
                    </w:r>
                    <w:r>
                      <w:rPr>
                        <w:b/>
                        <w:color w:val="080909"/>
                        <w:w w:val="95"/>
                        <w:sz w:val="20"/>
                      </w:rPr>
                      <w:t>T'</w:t>
                    </w:r>
                  </w:p>
                </w:txbxContent>
              </v:textbox>
              <w10:wrap type="none"/>
            </v:shape>
            <v:shape style="position:absolute;left:8378;top:-3491;width:644;height:620" type="#_x0000_t202" filled="false" stroked="false">
              <v:textbox inset="0,0,0,0">
                <w:txbxContent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Times New Roman"/>
                        <w:sz w:val="46"/>
                      </w:rPr>
                    </w:pPr>
                    <w:r>
                      <w:rPr>
                        <w:rFonts w:ascii="Times New Roman"/>
                        <w:color w:val="0D0F0F"/>
                        <w:w w:val="271"/>
                        <w:sz w:val="46"/>
                      </w:rPr>
                      <w:t>  </w:t>
                    </w:r>
                  </w:p>
                </w:txbxContent>
              </v:textbox>
              <w10:wrap type="none"/>
            </v:shape>
            <v:shape style="position:absolute;left:8422;top:-3685;width:793;height:642" type="#_x0000_t202" filled="false" stroked="false">
              <v:textbox inset="0,0,0,0">
                <w:txbxContent>
                  <w:p>
                    <w:pPr>
                      <w:spacing w:before="69"/>
                      <w:ind w:left="0" w:right="0" w:firstLine="0"/>
                      <w:jc w:val="left"/>
                      <w:rPr>
                        <w:rFonts w:ascii="Times New Roman"/>
                        <w:sz w:val="46"/>
                      </w:rPr>
                    </w:pPr>
                    <w:r>
                      <w:rPr>
                        <w:rFonts w:ascii="Times New Roman"/>
                        <w:color w:val="0D0D0D"/>
                        <w:w w:val="58"/>
                        <w:sz w:val="46"/>
                      </w:rPr>
                      <w:t> </w:t>
                    </w:r>
                    <w:r>
                      <w:rPr>
                        <w:rFonts w:ascii="Times New Roman"/>
                        <w:color w:val="0D0D0D"/>
                        <w:w w:val="600"/>
                        <w:position w:val="-1"/>
                        <w:sz w:val="46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4399;top:-2846;width:3445;height:1184" type="#_x0000_t202" filled="false" stroked="false">
              <v:textbox inset="0,0,0,0">
                <w:txbxContent>
                  <w:p>
                    <w:pPr>
                      <w:spacing w:line="175" w:lineRule="auto" w:before="56"/>
                      <w:ind w:left="2071" w:right="0" w:hanging="8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070707"/>
                        <w:w w:val="118"/>
                        <w:sz w:val="21"/>
                      </w:rPr>
                      <w:t>KE7A6</w:t>
                    </w:r>
                    <w:r>
                      <w:rPr>
                        <w:rFonts w:ascii="Calibri"/>
                        <w:color w:val="070707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-3"/>
                        <w:w w:val="79"/>
                        <w:sz w:val="21"/>
                      </w:rPr>
                      <w:t>A</w:t>
                    </w:r>
                    <w:r>
                      <w:rPr>
                        <w:rFonts w:ascii="Calibri"/>
                        <w:color w:val="070707"/>
                        <w:w w:val="171"/>
                        <w:sz w:val="21"/>
                      </w:rPr>
                      <w:t>.</w:t>
                    </w:r>
                    <w:r>
                      <w:rPr>
                        <w:rFonts w:ascii="Calibri"/>
                        <w:color w:val="070707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2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-6"/>
                        <w:w w:val="133"/>
                        <w:sz w:val="21"/>
                      </w:rPr>
                      <w:t>/'E</w:t>
                    </w:r>
                    <w:r>
                      <w:rPr>
                        <w:rFonts w:ascii="Calibri"/>
                        <w:color w:val="070707"/>
                        <w:w w:val="133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2"/>
                        <w:w w:val="251"/>
                        <w:sz w:val="21"/>
                      </w:rPr>
                      <w:t>'</w:t>
                    </w:r>
                    <w:r>
                      <w:rPr>
                        <w:rFonts w:ascii="Calibri"/>
                        <w:color w:val="070707"/>
                        <w:w w:val="103"/>
                        <w:sz w:val="21"/>
                      </w:rPr>
                      <w:t>F</w:t>
                    </w:r>
                    <w:r>
                      <w:rPr>
                        <w:rFonts w:ascii="Calibri"/>
                        <w:color w:val="070707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20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spacing w:val="-2"/>
                        <w:w w:val="157"/>
                        <w:sz w:val="21"/>
                      </w:rPr>
                      <w:t>-L'</w:t>
                    </w:r>
                    <w:r>
                      <w:rPr>
                        <w:rFonts w:ascii="Calibri"/>
                        <w:color w:val="070707"/>
                        <w:w w:val="157"/>
                        <w:sz w:val="21"/>
                      </w:rPr>
                      <w:t>(</w:t>
                    </w:r>
                    <w:r>
                      <w:rPr>
                        <w:rFonts w:ascii="Calibri"/>
                        <w:color w:val="070707"/>
                        <w:spacing w:val="-23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70707"/>
                        <w:w w:val="95"/>
                        <w:sz w:val="21"/>
                      </w:rPr>
                      <w:t>E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2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040404"/>
                        <w:w w:val="95"/>
                        <w:sz w:val="32"/>
                        <w:u w:val="thick" w:color="070B0B"/>
                      </w:rPr>
                      <w:t>T</w:t>
                    </w:r>
                    <w:r>
                      <w:rPr>
                        <w:rFonts w:ascii="Times New Roman"/>
                        <w:b/>
                        <w:color w:val="040404"/>
                        <w:w w:val="95"/>
                        <w:position w:val="1"/>
                        <w:sz w:val="32"/>
                        <w:u w:val="thick" w:color="070B0B"/>
                      </w:rPr>
                      <w:t>YPI.CAL</w:t>
                    </w:r>
                    <w:r>
                      <w:rPr>
                        <w:rFonts w:ascii="Times New Roman"/>
                        <w:b/>
                        <w:color w:val="040404"/>
                        <w:spacing w:val="123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40404"/>
                        <w:w w:val="95"/>
                        <w:position w:val="2"/>
                        <w:sz w:val="32"/>
                        <w:u w:val="thick" w:color="070B0B"/>
                      </w:rPr>
                      <w:t>.SE.CTIlli</w:t>
                    </w:r>
                  </w:p>
                </w:txbxContent>
              </v:textbox>
              <w10:wrap type="none"/>
            </v:shape>
            <v:shape style="position:absolute;left:2053;top:-1010;width:5583;height:744" type="#_x0000_t202" filled="false" stroked="false">
              <v:textbox inset="0,0,0,0">
                <w:txbxContent>
                  <w:p>
                    <w:pPr>
                      <w:spacing w:before="12"/>
                      <w:ind w:left="23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40404"/>
                        <w:sz w:val="18"/>
                      </w:rPr>
                      <w:t>NOTE:</w:t>
                    </w:r>
                  </w:p>
                  <w:p>
                    <w:pPr>
                      <w:spacing w:line="249" w:lineRule="auto" w:before="81"/>
                      <w:ind w:left="0" w:right="0" w:firstLine="7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40404"/>
                        <w:sz w:val="18"/>
                      </w:rPr>
                      <w:t>MINIMUM TICKNESS, T, SHAL L BE</w:t>
                    </w:r>
                    <w:r>
                      <w:rPr>
                        <w:b/>
                        <w:i/>
                        <w:color w:val="040404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040404"/>
                        <w:sz w:val="18"/>
                      </w:rPr>
                      <w:t>1.5" THE</w:t>
                    </w:r>
                    <w:r>
                      <w:rPr>
                        <w:b/>
                        <w:i/>
                        <w:color w:val="040404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040404"/>
                        <w:sz w:val="18"/>
                      </w:rPr>
                      <w:t>MA</w:t>
                    </w:r>
                    <w:r>
                      <w:rPr>
                        <w:b/>
                        <w:i/>
                        <w:color w:val="040404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040404"/>
                        <w:sz w:val="18"/>
                      </w:rPr>
                      <w:t>IMUM STONE</w:t>
                    </w:r>
                    <w:r>
                      <w:rPr>
                        <w:b/>
                        <w:i/>
                        <w:color w:val="040404"/>
                        <w:spacing w:val="-48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040404"/>
                        <w:w w:val="105"/>
                        <w:sz w:val="18"/>
                      </w:rPr>
                      <w:t>DIAMETER,</w:t>
                    </w:r>
                    <w:r>
                      <w:rPr>
                        <w:b/>
                        <w:i/>
                        <w:color w:val="040404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040404"/>
                        <w:w w:val="105"/>
                        <w:sz w:val="18"/>
                      </w:rPr>
                      <w:t>NEVER</w:t>
                    </w:r>
                    <w:r>
                      <w:rPr>
                        <w:b/>
                        <w:i/>
                        <w:color w:val="040404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040404"/>
                        <w:w w:val="105"/>
                        <w:sz w:val="18"/>
                      </w:rPr>
                      <w:t>LESS</w:t>
                    </w:r>
                    <w:r>
                      <w:rPr>
                        <w:b/>
                        <w:i/>
                        <w:color w:val="040404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040404"/>
                        <w:w w:val="105"/>
                        <w:sz w:val="18"/>
                      </w:rPr>
                      <w:t>THAN</w:t>
                    </w:r>
                    <w:r>
                      <w:rPr>
                        <w:b/>
                        <w:i/>
                        <w:color w:val="040404"/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040404"/>
                        <w:w w:val="105"/>
                        <w:sz w:val="18"/>
                      </w:rPr>
                      <w:t>6"</w:t>
                    </w:r>
                    <w:r>
                      <w:rPr>
                        <w:b/>
                        <w:i/>
                        <w:color w:val="040404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040404"/>
                        <w:w w:val="115"/>
                        <w:sz w:val="18"/>
                      </w:rPr>
                      <w:t>(150!!).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z w:val="20"/>
        </w:rPr>
        <w:t>Figure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3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- 11:</w:t>
      </w:r>
      <w:r>
        <w:rPr>
          <w:b/>
          <w:i/>
          <w:spacing w:val="54"/>
          <w:sz w:val="20"/>
        </w:rPr>
        <w:t> </w:t>
      </w:r>
      <w:r>
        <w:rPr>
          <w:b/>
          <w:i/>
          <w:sz w:val="20"/>
        </w:rPr>
        <w:t>Soil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Erosion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Protection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– Rip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Rap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Protection</w:t>
      </w:r>
    </w:p>
    <w:sectPr>
      <w:headerReference w:type="default" r:id="rId7"/>
      <w:footerReference w:type="default" r:id="rId8"/>
      <w:pgSz w:w="12240" w:h="15840"/>
      <w:pgMar w:header="852" w:footer="743" w:top="1220" w:bottom="94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5408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853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53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72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51008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850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49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73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849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852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•"/>
      <w:lvlJc w:val="left"/>
      <w:pPr>
        <w:ind w:left="31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6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84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2021-05-24T23:31:36Z</dcterms:created>
  <dcterms:modified xsi:type="dcterms:W3CDTF">2021-05-24T23:31:36Z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